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E" w:rsidRDefault="00AC721E" w:rsidP="00AC721E">
      <w:pPr>
        <w:jc w:val="both"/>
        <w:rPr>
          <w:sz w:val="28"/>
          <w:szCs w:val="28"/>
        </w:rPr>
      </w:pPr>
    </w:p>
    <w:p w:rsidR="00AC721E" w:rsidRDefault="00AC721E" w:rsidP="00AC721E">
      <w:pPr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Нормативная правовая база  продовольственного обеспечения</w:t>
      </w:r>
    </w:p>
    <w:p w:rsidR="00AC721E" w:rsidRDefault="00AC721E" w:rsidP="00AC721E">
      <w:pPr>
        <w:tabs>
          <w:tab w:val="left" w:pos="720"/>
        </w:tabs>
        <w:ind w:firstLine="567"/>
        <w:jc w:val="center"/>
        <w:rPr>
          <w:sz w:val="28"/>
          <w:szCs w:val="28"/>
        </w:rPr>
      </w:pPr>
    </w:p>
    <w:p w:rsidR="00AC721E" w:rsidRPr="00AC721E" w:rsidRDefault="00AC721E" w:rsidP="00AC721E">
      <w:pPr>
        <w:ind w:firstLine="720"/>
        <w:jc w:val="both"/>
        <w:rPr>
          <w:color w:val="000000"/>
          <w:sz w:val="28"/>
          <w:szCs w:val="28"/>
        </w:rPr>
      </w:pPr>
      <w:hyperlink r:id="rId5" w:history="1">
        <w:r w:rsidRPr="00AC721E">
          <w:rPr>
            <w:rStyle w:val="a8"/>
            <w:color w:val="000000"/>
            <w:sz w:val="28"/>
            <w:szCs w:val="28"/>
          </w:rPr>
          <w:t xml:space="preserve">Федеральный закон Российской Федерации от </w:t>
        </w:r>
        <w:r>
          <w:rPr>
            <w:rStyle w:val="a8"/>
            <w:color w:val="000000"/>
            <w:sz w:val="28"/>
            <w:szCs w:val="28"/>
          </w:rPr>
          <w:t>0</w:t>
        </w:r>
        <w:r w:rsidRPr="00AC721E">
          <w:rPr>
            <w:rStyle w:val="a8"/>
            <w:color w:val="000000"/>
            <w:sz w:val="28"/>
            <w:szCs w:val="28"/>
          </w:rPr>
          <w:t>5.04.2013 г. № 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AC721E">
        <w:rPr>
          <w:color w:val="000000"/>
          <w:sz w:val="28"/>
          <w:szCs w:val="28"/>
        </w:rPr>
        <w:t>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29.12.2007 г. № 946 «О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Здравоохранения от 07.09.2001 № 23 «О введение в действие санитарных правил».</w:t>
      </w:r>
    </w:p>
    <w:p w:rsidR="00AC721E" w:rsidRDefault="00AC721E" w:rsidP="00AC721E">
      <w:pPr>
        <w:pStyle w:val="TimesNewRoman"/>
        <w:spacing w:after="0" w:line="240" w:lineRule="auto"/>
        <w:ind w:firstLine="720"/>
      </w:pPr>
      <w:r>
        <w:t xml:space="preserve">Приказ МЧС России от 04.03.2002 г. № 96 «О мероприятиях по переходу </w:t>
      </w:r>
      <w:proofErr w:type="gramStart"/>
      <w:r>
        <w:t>на</w:t>
      </w:r>
      <w:proofErr w:type="gramEnd"/>
      <w:r>
        <w:t xml:space="preserve"> бухгалтерский учёт исполнения доходов и расходов МЧС России по бюджету и внебюджетным средствам».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МЧС России от 19.08.2012 г. № 555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МЧС России от 19.02.2013 г. № 98 «Об обеспечении техникой, продукцией общехозяйственного назначения и имуществом продовольственной службы системы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МЧС России от 29.04.2013 г.  № 290 «Об утверждении категорий военнослужащих, проходящих военную службу по контракту в МЧС России, сотрудников федеральной противопожарной службы Государственной противопожарной службы, федеральных государственных гражданских служащих и работников МЧС России, имеющих право на продовольственное обеспечение в период несения дежурства, участия в полевых учениях, проведения аварийно-спасательных и других неотложных работ, нахождения в служебных командировках на территориях иностранных</w:t>
      </w:r>
      <w:proofErr w:type="gramEnd"/>
      <w:r>
        <w:rPr>
          <w:sz w:val="28"/>
          <w:szCs w:val="28"/>
        </w:rPr>
        <w:t xml:space="preserve"> госуда</w:t>
      </w:r>
      <w:proofErr w:type="gramStart"/>
      <w:r>
        <w:rPr>
          <w:sz w:val="28"/>
          <w:szCs w:val="28"/>
        </w:rPr>
        <w:t>рств дл</w:t>
      </w:r>
      <w:proofErr w:type="gramEnd"/>
      <w:r>
        <w:rPr>
          <w:sz w:val="28"/>
          <w:szCs w:val="28"/>
        </w:rPr>
        <w:t>я ликвидации последствий стихийных бедствий и чрезвычайных ситуаций, норм и порядка их продовольственного обеспечения».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МЧС России от 08.07.2013 7. № 445 «Об утверждении Перечня категорий граждан, имеющих право на обеспечение продовольствием за плату из объёмов закупок, произведенных Министерством Российской Федерации по делам гражданской обороны, чрезвычайным ситуациям и ликвидации последствий стихийных бедствий».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МЧС России от 01.08.2013 г. № 509 «О внесении изменений в приложения №№ 1 и 2 к приказу МЧС России от 29.04.2013 г. № 290».</w:t>
      </w:r>
    </w:p>
    <w:p w:rsidR="00AC721E" w:rsidRDefault="00AC721E" w:rsidP="00AC721E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Приказ МЧС России от 3 февраля 2014 г. № 39 "Об утверждении норм замены одних продуктов другими при организации продовольственного обеспечения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военнослужащих спасательных воинских формирований МЧС России и некоторых других категорий лиц"</w:t>
      </w:r>
      <w:r>
        <w:rPr>
          <w:bCs/>
          <w:color w:val="000000"/>
          <w:sz w:val="28"/>
          <w:szCs w:val="28"/>
        </w:rPr>
        <w:t> </w:t>
      </w:r>
    </w:p>
    <w:p w:rsidR="00AC721E" w:rsidRDefault="00AC721E" w:rsidP="00AC721E">
      <w:pPr>
        <w:spacing w:line="228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Руководство по организации питания личного состава воинских частей и учреждений Вооруженных Сил Российской Федерации.</w:t>
      </w:r>
    </w:p>
    <w:p w:rsidR="00AC721E" w:rsidRDefault="00AC721E" w:rsidP="00AC721E">
      <w:pPr>
        <w:spacing w:line="228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Руководство по приготовлению пищи в Вооруженных Силах Российской Федерации.</w:t>
      </w:r>
    </w:p>
    <w:p w:rsidR="00AC721E" w:rsidRDefault="00AC721E" w:rsidP="00AC721E">
      <w:pPr>
        <w:spacing w:line="228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Руководство по хранению продовольствия, техники и имущества продовольственной службы.</w:t>
      </w:r>
    </w:p>
    <w:p w:rsidR="00AC721E" w:rsidRDefault="00AC721E" w:rsidP="00AC721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E5212" w:rsidRPr="00AC721E" w:rsidRDefault="007E5212" w:rsidP="00AC721E">
      <w:pPr>
        <w:rPr>
          <w:szCs w:val="28"/>
        </w:rPr>
      </w:pPr>
    </w:p>
    <w:sectPr w:rsidR="007E5212" w:rsidRPr="00AC721E" w:rsidSect="008E2783">
      <w:pgSz w:w="11907" w:h="16840" w:code="9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15B"/>
    <w:multiLevelType w:val="hybridMultilevel"/>
    <w:tmpl w:val="F77869C4"/>
    <w:lvl w:ilvl="0" w:tplc="461E6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77FB8"/>
    <w:rsid w:val="00007E79"/>
    <w:rsid w:val="00072D07"/>
    <w:rsid w:val="0012466B"/>
    <w:rsid w:val="001670D7"/>
    <w:rsid w:val="00181D7C"/>
    <w:rsid w:val="0022499C"/>
    <w:rsid w:val="002262DD"/>
    <w:rsid w:val="002D1902"/>
    <w:rsid w:val="002F55A7"/>
    <w:rsid w:val="00327F21"/>
    <w:rsid w:val="00351A9A"/>
    <w:rsid w:val="00357802"/>
    <w:rsid w:val="00377FB8"/>
    <w:rsid w:val="004661D4"/>
    <w:rsid w:val="004B7D4D"/>
    <w:rsid w:val="00544DB4"/>
    <w:rsid w:val="005664C9"/>
    <w:rsid w:val="005B1B17"/>
    <w:rsid w:val="005B360D"/>
    <w:rsid w:val="005E4AC6"/>
    <w:rsid w:val="005F4F25"/>
    <w:rsid w:val="00611B29"/>
    <w:rsid w:val="00742935"/>
    <w:rsid w:val="007A1746"/>
    <w:rsid w:val="007C37F1"/>
    <w:rsid w:val="007E5212"/>
    <w:rsid w:val="008161F8"/>
    <w:rsid w:val="008426B4"/>
    <w:rsid w:val="008427B2"/>
    <w:rsid w:val="008457A0"/>
    <w:rsid w:val="00876FA9"/>
    <w:rsid w:val="0088726A"/>
    <w:rsid w:val="008A5EA9"/>
    <w:rsid w:val="008E2783"/>
    <w:rsid w:val="00905F86"/>
    <w:rsid w:val="009667B6"/>
    <w:rsid w:val="0099599D"/>
    <w:rsid w:val="009B382E"/>
    <w:rsid w:val="00A143CA"/>
    <w:rsid w:val="00A328E6"/>
    <w:rsid w:val="00AC721E"/>
    <w:rsid w:val="00AD2DEC"/>
    <w:rsid w:val="00B11A60"/>
    <w:rsid w:val="00B53644"/>
    <w:rsid w:val="00B5774F"/>
    <w:rsid w:val="00BA1453"/>
    <w:rsid w:val="00D31B26"/>
    <w:rsid w:val="00DD2C9B"/>
    <w:rsid w:val="00ED6278"/>
    <w:rsid w:val="00F0756B"/>
    <w:rsid w:val="00F1532A"/>
    <w:rsid w:val="00F433A7"/>
    <w:rsid w:val="00F50721"/>
    <w:rsid w:val="00F77FBF"/>
    <w:rsid w:val="00FB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5774F"/>
    <w:pPr>
      <w:keepNext/>
      <w:widowControl w:val="0"/>
      <w:snapToGrid w:val="0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link w:val="a6"/>
    <w:qFormat/>
    <w:rsid w:val="0088726A"/>
    <w:pPr>
      <w:jc w:val="center"/>
    </w:pPr>
    <w:rPr>
      <w:sz w:val="28"/>
    </w:rPr>
  </w:style>
  <w:style w:type="paragraph" w:customStyle="1" w:styleId="Normal">
    <w:name w:val="Normal"/>
    <w:rsid w:val="00B5774F"/>
    <w:pPr>
      <w:widowControl w:val="0"/>
    </w:pPr>
    <w:rPr>
      <w:snapToGrid w:val="0"/>
    </w:rPr>
  </w:style>
  <w:style w:type="paragraph" w:customStyle="1" w:styleId="BodyText2">
    <w:name w:val="Body Text 2"/>
    <w:basedOn w:val="a"/>
    <w:rsid w:val="00B5774F"/>
    <w:pPr>
      <w:jc w:val="center"/>
    </w:pPr>
    <w:rPr>
      <w:szCs w:val="20"/>
    </w:rPr>
  </w:style>
  <w:style w:type="paragraph" w:customStyle="1" w:styleId="BodyText21">
    <w:name w:val="Body Text 21"/>
    <w:basedOn w:val="a"/>
    <w:rsid w:val="00B5774F"/>
    <w:pPr>
      <w:tabs>
        <w:tab w:val="left" w:pos="360"/>
      </w:tabs>
      <w:jc w:val="both"/>
    </w:pPr>
    <w:rPr>
      <w:sz w:val="28"/>
      <w:szCs w:val="20"/>
    </w:rPr>
  </w:style>
  <w:style w:type="paragraph" w:customStyle="1" w:styleId="ConsPlusTitle">
    <w:name w:val="ConsPlusTitle"/>
    <w:rsid w:val="00F433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4661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AC721E"/>
    <w:rPr>
      <w:sz w:val="28"/>
      <w:szCs w:val="24"/>
    </w:rPr>
  </w:style>
  <w:style w:type="paragraph" w:customStyle="1" w:styleId="TimesNewRoman">
    <w:name w:val="Обычный + Times New Roman"/>
    <w:aliases w:val="14 пт"/>
    <w:basedOn w:val="a"/>
    <w:rsid w:val="00AC721E"/>
    <w:pPr>
      <w:spacing w:after="200"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Гипертекстовая ссылка"/>
    <w:basedOn w:val="a0"/>
    <w:rsid w:val="00AC721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ПЛАНУ МТО НА 2008 год</vt:lpstr>
    </vt:vector>
  </TitlesOfParts>
  <Company>emercom</Company>
  <LinksUpToDate>false</LinksUpToDate>
  <CharactersWithSpaces>2945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ПЛАНУ МТО НА 2008 год</dc:title>
  <dc:creator>prometeus</dc:creator>
  <cp:lastModifiedBy>S.Pavlov</cp:lastModifiedBy>
  <cp:revision>2</cp:revision>
  <cp:lastPrinted>2010-12-13T14:24:00Z</cp:lastPrinted>
  <dcterms:created xsi:type="dcterms:W3CDTF">2017-03-22T08:10:00Z</dcterms:created>
  <dcterms:modified xsi:type="dcterms:W3CDTF">2017-03-22T08:10:00Z</dcterms:modified>
</cp:coreProperties>
</file>